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9F" w:rsidRDefault="0063598C" w:rsidP="00CA78E7">
      <w:pPr>
        <w:pStyle w:val="Geenafstand"/>
        <w:rPr>
          <w:b/>
          <w:sz w:val="24"/>
          <w:szCs w:val="24"/>
        </w:rPr>
      </w:pPr>
      <w:bookmarkStart w:id="0" w:name="_GoBack"/>
      <w:bookmarkEnd w:id="0"/>
      <w:r>
        <w:rPr>
          <w:b/>
          <w:sz w:val="24"/>
          <w:szCs w:val="24"/>
        </w:rPr>
        <w:t>Zomerwedstrijden</w:t>
      </w:r>
    </w:p>
    <w:p w:rsidR="00AC27B4" w:rsidRDefault="00AC27B4" w:rsidP="00CA78E7">
      <w:pPr>
        <w:pStyle w:val="Geenafstand"/>
        <w:rPr>
          <w:rFonts w:cstheme="minorHAnsi"/>
          <w:sz w:val="24"/>
          <w:szCs w:val="24"/>
        </w:rPr>
      </w:pPr>
      <w:r>
        <w:rPr>
          <w:sz w:val="24"/>
          <w:szCs w:val="24"/>
        </w:rPr>
        <w:t xml:space="preserve">Nog een paar weken en dan zit het seizoen 2017-2018 er al weer op. Traditioneel spelen we dan als intermezzo de zomercompetitie,  twee ronden per speelavond, waarbij de spelers ook kunnen kiezen om op een speelavond </w:t>
      </w:r>
      <w:r>
        <w:rPr>
          <w:rFonts w:cstheme="minorHAnsi"/>
          <w:sz w:val="24"/>
          <w:szCs w:val="24"/>
        </w:rPr>
        <w:t>éé</w:t>
      </w:r>
      <w:r>
        <w:rPr>
          <w:sz w:val="24"/>
          <w:szCs w:val="24"/>
        </w:rPr>
        <w:t>n of twee partijen mee te doen. De eerste ronde begint  o</w:t>
      </w:r>
      <w:r w:rsidR="00640CF4">
        <w:rPr>
          <w:sz w:val="24"/>
          <w:szCs w:val="24"/>
        </w:rPr>
        <w:t>p 9 juli a.s. om</w:t>
      </w:r>
      <w:r>
        <w:rPr>
          <w:sz w:val="24"/>
          <w:szCs w:val="24"/>
        </w:rPr>
        <w:t xml:space="preserve"> 19.45u (graag om 19.30u aanwezig), de tweede ronde om </w:t>
      </w:r>
      <w:r>
        <w:rPr>
          <w:rFonts w:cstheme="minorHAnsi"/>
          <w:sz w:val="24"/>
          <w:szCs w:val="24"/>
        </w:rPr>
        <w:t>± 21.15u.</w:t>
      </w:r>
    </w:p>
    <w:p w:rsidR="00AC27B4" w:rsidRPr="00AC27B4" w:rsidRDefault="00AC27B4" w:rsidP="00CA78E7">
      <w:pPr>
        <w:pStyle w:val="Geenafstand"/>
        <w:rPr>
          <w:sz w:val="24"/>
          <w:szCs w:val="24"/>
        </w:rPr>
      </w:pPr>
      <w:r>
        <w:rPr>
          <w:rFonts w:cstheme="minorHAnsi"/>
          <w:sz w:val="24"/>
          <w:szCs w:val="24"/>
        </w:rPr>
        <w:t>Ingevolge het besluit van de ledenvergadering experimenteren we dan met een alternatief puntensysteem. Het is hierbij voor een lagergeplaatste speler aantrekkelijk om tegen een hogere te spelen, want zelfs bij verlies zak je dan (bijna) niet op de ranglijst. Zie hieronder.</w:t>
      </w:r>
    </w:p>
    <w:p w:rsidR="00AC27B4" w:rsidRPr="00AC27B4" w:rsidRDefault="00AC27B4" w:rsidP="00CA78E7">
      <w:pPr>
        <w:pStyle w:val="Geenafstand"/>
        <w:rPr>
          <w:sz w:val="16"/>
          <w:szCs w:val="16"/>
        </w:rPr>
      </w:pPr>
    </w:p>
    <w:p w:rsidR="00DF0577" w:rsidRDefault="00CA78E7" w:rsidP="00CA78E7">
      <w:pPr>
        <w:pStyle w:val="Geenafstand"/>
        <w:rPr>
          <w:b/>
          <w:sz w:val="28"/>
          <w:szCs w:val="28"/>
        </w:rPr>
      </w:pPr>
      <w:r w:rsidRPr="00CA78E7">
        <w:rPr>
          <w:b/>
          <w:sz w:val="28"/>
          <w:szCs w:val="28"/>
        </w:rPr>
        <w:t>bonuscompetitie</w:t>
      </w:r>
    </w:p>
    <w:p w:rsidR="00F47946" w:rsidRPr="006C55A5" w:rsidRDefault="00F47946" w:rsidP="00CA78E7">
      <w:pPr>
        <w:pStyle w:val="Geenafstand"/>
        <w:rPr>
          <w:sz w:val="16"/>
          <w:szCs w:val="16"/>
        </w:rPr>
      </w:pPr>
    </w:p>
    <w:p w:rsidR="00CA78E7" w:rsidRDefault="00F47946" w:rsidP="00CA78E7">
      <w:pPr>
        <w:pStyle w:val="Geenafstand"/>
        <w:rPr>
          <w:sz w:val="24"/>
          <w:szCs w:val="24"/>
        </w:rPr>
      </w:pPr>
      <w:r>
        <w:rPr>
          <w:sz w:val="24"/>
          <w:szCs w:val="24"/>
        </w:rPr>
        <w:t xml:space="preserve">1. </w:t>
      </w:r>
      <w:r w:rsidR="00AC27B4">
        <w:rPr>
          <w:sz w:val="24"/>
          <w:szCs w:val="24"/>
        </w:rPr>
        <w:tab/>
      </w:r>
      <w:r w:rsidR="00593AAC">
        <w:rPr>
          <w:sz w:val="24"/>
          <w:szCs w:val="24"/>
        </w:rPr>
        <w:t>Het doel van de bonuscompetitie is het vergroten van de kansen van laaggeplaatste</w:t>
      </w:r>
    </w:p>
    <w:p w:rsidR="005268BE" w:rsidRPr="00AC27B4" w:rsidRDefault="00593AAC" w:rsidP="00CA78E7">
      <w:pPr>
        <w:pStyle w:val="Geenafstand"/>
        <w:rPr>
          <w:sz w:val="24"/>
          <w:szCs w:val="24"/>
        </w:rPr>
      </w:pPr>
      <w:r>
        <w:rPr>
          <w:sz w:val="24"/>
          <w:szCs w:val="24"/>
        </w:rPr>
        <w:t>spelers op een ereplaats. Dit wordt bereikt door een speciaal systeem van puntentoekenning.</w:t>
      </w:r>
    </w:p>
    <w:p w:rsidR="00D3798D" w:rsidRPr="005268BE" w:rsidRDefault="00D3798D" w:rsidP="00CA78E7">
      <w:pPr>
        <w:pStyle w:val="Geenafstand"/>
        <w:rPr>
          <w:b/>
          <w:sz w:val="24"/>
          <w:szCs w:val="24"/>
        </w:rPr>
      </w:pPr>
      <w:r w:rsidRPr="005268BE">
        <w:rPr>
          <w:b/>
          <w:sz w:val="24"/>
          <w:szCs w:val="24"/>
        </w:rPr>
        <w:t>Toelichting</w:t>
      </w:r>
    </w:p>
    <w:p w:rsidR="00593AAC" w:rsidRDefault="00593AAC" w:rsidP="00CA78E7">
      <w:pPr>
        <w:pStyle w:val="Geenafstand"/>
        <w:rPr>
          <w:sz w:val="24"/>
          <w:szCs w:val="24"/>
        </w:rPr>
      </w:pPr>
      <w:r>
        <w:rPr>
          <w:sz w:val="24"/>
          <w:szCs w:val="24"/>
        </w:rPr>
        <w:t xml:space="preserve"> Hoe groter het verschil  in groepen in de onderlinge competitie, hoe meer punten zijn</w:t>
      </w:r>
      <w:r w:rsidR="006C55A5">
        <w:rPr>
          <w:sz w:val="24"/>
          <w:szCs w:val="24"/>
        </w:rPr>
        <w:t xml:space="preserve"> er in de bonuscompetitie</w:t>
      </w:r>
      <w:r>
        <w:rPr>
          <w:sz w:val="24"/>
          <w:szCs w:val="24"/>
        </w:rPr>
        <w:t xml:space="preserve"> te behalen voor de lager geplaatste speler. Omgekeerd zijn er voor de hoger geplaatste speler per groep verschil steeds minder punten te behalen.</w:t>
      </w:r>
    </w:p>
    <w:p w:rsidR="00D3798D" w:rsidRPr="00F47946" w:rsidRDefault="00D3798D" w:rsidP="00CA78E7">
      <w:pPr>
        <w:pStyle w:val="Geenafstand"/>
        <w:rPr>
          <w:sz w:val="24"/>
          <w:szCs w:val="24"/>
        </w:rPr>
      </w:pPr>
      <w:r>
        <w:rPr>
          <w:sz w:val="24"/>
          <w:szCs w:val="24"/>
        </w:rPr>
        <w:t>De gewone (onderlinge) en de bonuscompetitie verlopen ver</w:t>
      </w:r>
      <w:r w:rsidR="006C55A5">
        <w:rPr>
          <w:sz w:val="24"/>
          <w:szCs w:val="24"/>
        </w:rPr>
        <w:t>der</w:t>
      </w:r>
      <w:r>
        <w:rPr>
          <w:sz w:val="24"/>
          <w:szCs w:val="24"/>
        </w:rPr>
        <w:t xml:space="preserve"> onafhankelijk van elkaar</w:t>
      </w:r>
      <w:r w:rsidR="006C55A5">
        <w:rPr>
          <w:sz w:val="24"/>
          <w:szCs w:val="24"/>
        </w:rPr>
        <w:t>.</w:t>
      </w:r>
    </w:p>
    <w:p w:rsidR="00D3798D" w:rsidRPr="005A67F8" w:rsidRDefault="00D3798D" w:rsidP="00CA78E7">
      <w:pPr>
        <w:pStyle w:val="Geenafstand"/>
        <w:rPr>
          <w:sz w:val="16"/>
          <w:szCs w:val="16"/>
        </w:rPr>
      </w:pPr>
    </w:p>
    <w:p w:rsidR="00CA78E7" w:rsidRDefault="00D3798D" w:rsidP="00CA78E7">
      <w:pPr>
        <w:pStyle w:val="Geenafstand"/>
        <w:rPr>
          <w:sz w:val="24"/>
          <w:szCs w:val="24"/>
        </w:rPr>
      </w:pPr>
      <w:r>
        <w:rPr>
          <w:sz w:val="24"/>
          <w:szCs w:val="24"/>
        </w:rPr>
        <w:t>2</w:t>
      </w:r>
      <w:r w:rsidR="00F47946">
        <w:rPr>
          <w:sz w:val="24"/>
          <w:szCs w:val="24"/>
        </w:rPr>
        <w:t xml:space="preserve">. </w:t>
      </w:r>
      <w:r w:rsidR="00AC27B4">
        <w:rPr>
          <w:sz w:val="24"/>
          <w:szCs w:val="24"/>
        </w:rPr>
        <w:tab/>
      </w:r>
      <w:r w:rsidR="00F47946" w:rsidRPr="00F47946">
        <w:rPr>
          <w:sz w:val="24"/>
          <w:szCs w:val="24"/>
        </w:rPr>
        <w:t>De</w:t>
      </w:r>
      <w:r w:rsidR="00F469E2">
        <w:rPr>
          <w:sz w:val="24"/>
          <w:szCs w:val="24"/>
        </w:rPr>
        <w:t xml:space="preserve"> puntentelling van de</w:t>
      </w:r>
      <w:r w:rsidR="00F47946" w:rsidRPr="00F47946">
        <w:rPr>
          <w:sz w:val="24"/>
          <w:szCs w:val="24"/>
        </w:rPr>
        <w:t xml:space="preserve"> bonuscompetitie</w:t>
      </w:r>
      <w:r w:rsidR="00F47946">
        <w:rPr>
          <w:sz w:val="24"/>
          <w:szCs w:val="24"/>
        </w:rPr>
        <w:t xml:space="preserve"> verloopt parallel aan</w:t>
      </w:r>
      <w:r w:rsidR="00F469E2">
        <w:rPr>
          <w:sz w:val="24"/>
          <w:szCs w:val="24"/>
        </w:rPr>
        <w:t>, maar onafhankelijk van</w:t>
      </w:r>
      <w:r w:rsidR="00F47946">
        <w:rPr>
          <w:sz w:val="24"/>
          <w:szCs w:val="24"/>
        </w:rPr>
        <w:t xml:space="preserve"> de gewone competitie (de onderlinge competitie).</w:t>
      </w:r>
      <w:r w:rsidR="00593AAC">
        <w:rPr>
          <w:sz w:val="24"/>
          <w:szCs w:val="24"/>
        </w:rPr>
        <w:t xml:space="preserve"> </w:t>
      </w:r>
    </w:p>
    <w:p w:rsidR="00D3798D" w:rsidRPr="005A67F8" w:rsidRDefault="00D3798D" w:rsidP="00CA78E7">
      <w:pPr>
        <w:pStyle w:val="Geenafstand"/>
        <w:rPr>
          <w:sz w:val="16"/>
          <w:szCs w:val="16"/>
        </w:rPr>
      </w:pPr>
    </w:p>
    <w:p w:rsidR="00D3798D" w:rsidRDefault="00D3798D" w:rsidP="00CA78E7">
      <w:pPr>
        <w:pStyle w:val="Geenafstand"/>
        <w:rPr>
          <w:sz w:val="24"/>
          <w:szCs w:val="24"/>
        </w:rPr>
      </w:pPr>
      <w:r>
        <w:rPr>
          <w:sz w:val="24"/>
          <w:szCs w:val="24"/>
        </w:rPr>
        <w:t>3.</w:t>
      </w:r>
      <w:r w:rsidR="00AC27B4">
        <w:rPr>
          <w:sz w:val="24"/>
          <w:szCs w:val="24"/>
        </w:rPr>
        <w:tab/>
      </w:r>
      <w:r w:rsidR="00F47946">
        <w:rPr>
          <w:sz w:val="24"/>
          <w:szCs w:val="24"/>
        </w:rPr>
        <w:t xml:space="preserve"> Uitgangspunt voor de toekenning van punten is de actuele </w:t>
      </w:r>
      <w:r w:rsidR="006D165B">
        <w:rPr>
          <w:sz w:val="24"/>
          <w:szCs w:val="24"/>
        </w:rPr>
        <w:t>groepsindeling</w:t>
      </w:r>
      <w:r w:rsidR="00F47946">
        <w:rPr>
          <w:sz w:val="24"/>
          <w:szCs w:val="24"/>
        </w:rPr>
        <w:t xml:space="preserve"> </w:t>
      </w:r>
      <w:r w:rsidR="004A4E45">
        <w:rPr>
          <w:sz w:val="24"/>
          <w:szCs w:val="24"/>
        </w:rPr>
        <w:t>van</w:t>
      </w:r>
      <w:r w:rsidR="00F47946">
        <w:rPr>
          <w:sz w:val="24"/>
          <w:szCs w:val="24"/>
        </w:rPr>
        <w:t xml:space="preserve"> de onderlinge competitie (voorafgaand aan partijen in de bonuscompetitie).</w:t>
      </w:r>
    </w:p>
    <w:p w:rsidR="00D3798D" w:rsidRPr="005A67F8" w:rsidRDefault="00D3798D" w:rsidP="00CA78E7">
      <w:pPr>
        <w:pStyle w:val="Geenafstand"/>
        <w:rPr>
          <w:sz w:val="16"/>
          <w:szCs w:val="16"/>
        </w:rPr>
      </w:pPr>
    </w:p>
    <w:p w:rsidR="00F47946" w:rsidRDefault="00D3798D" w:rsidP="00CA78E7">
      <w:pPr>
        <w:pStyle w:val="Geenafstand"/>
        <w:rPr>
          <w:sz w:val="24"/>
          <w:szCs w:val="24"/>
        </w:rPr>
      </w:pPr>
      <w:r>
        <w:rPr>
          <w:sz w:val="24"/>
          <w:szCs w:val="24"/>
        </w:rPr>
        <w:t>4.</w:t>
      </w:r>
      <w:r w:rsidR="00AC27B4">
        <w:rPr>
          <w:sz w:val="24"/>
          <w:szCs w:val="24"/>
        </w:rPr>
        <w:tab/>
      </w:r>
      <w:r>
        <w:rPr>
          <w:sz w:val="24"/>
          <w:szCs w:val="24"/>
        </w:rPr>
        <w:t xml:space="preserve"> De puntentoekenning</w:t>
      </w:r>
      <w:r w:rsidR="005268BE">
        <w:rPr>
          <w:sz w:val="24"/>
          <w:szCs w:val="24"/>
        </w:rPr>
        <w:t xml:space="preserve">. </w:t>
      </w:r>
    </w:p>
    <w:p w:rsidR="005268BE" w:rsidRPr="00F469E2" w:rsidRDefault="005268BE" w:rsidP="00CA78E7">
      <w:pPr>
        <w:pStyle w:val="Geenafstand"/>
        <w:rPr>
          <w:sz w:val="16"/>
          <w:szCs w:val="16"/>
        </w:rPr>
      </w:pPr>
    </w:p>
    <w:p w:rsidR="002B60F1" w:rsidRPr="00640CF4" w:rsidRDefault="005268BE" w:rsidP="00CA78E7">
      <w:pPr>
        <w:pStyle w:val="Geenafstand"/>
        <w:rPr>
          <w:b/>
          <w:sz w:val="24"/>
          <w:szCs w:val="24"/>
        </w:rPr>
      </w:pPr>
      <w:r w:rsidRPr="005268BE">
        <w:rPr>
          <w:b/>
          <w:sz w:val="24"/>
          <w:szCs w:val="24"/>
        </w:rPr>
        <w:t xml:space="preserve">tabel  1 </w:t>
      </w:r>
      <w:r w:rsidR="00640CF4">
        <w:rPr>
          <w:b/>
          <w:sz w:val="24"/>
          <w:szCs w:val="24"/>
        </w:rPr>
        <w:tab/>
      </w:r>
      <w:r w:rsidR="006C55A5">
        <w:rPr>
          <w:sz w:val="24"/>
          <w:szCs w:val="24"/>
        </w:rPr>
        <w:t xml:space="preserve">Deze </w:t>
      </w:r>
      <w:r>
        <w:rPr>
          <w:sz w:val="24"/>
          <w:szCs w:val="24"/>
        </w:rPr>
        <w:t>geldt voor het resultaat van een speler uit een lagere groep tegen een speler uit een hogere groep</w:t>
      </w:r>
      <w:r w:rsidR="006C55A5">
        <w:rPr>
          <w:sz w:val="24"/>
          <w:szCs w:val="24"/>
        </w:rPr>
        <w:t>.</w:t>
      </w:r>
    </w:p>
    <w:p w:rsidR="005268BE" w:rsidRPr="005A67F8" w:rsidRDefault="005268BE" w:rsidP="00CA78E7">
      <w:pPr>
        <w:pStyle w:val="Geenafstand"/>
        <w:rPr>
          <w:sz w:val="16"/>
          <w:szCs w:val="16"/>
        </w:rPr>
      </w:pPr>
    </w:p>
    <w:tbl>
      <w:tblPr>
        <w:tblStyle w:val="Tabelraster"/>
        <w:tblW w:w="0" w:type="auto"/>
        <w:tblLook w:val="04A0" w:firstRow="1" w:lastRow="0" w:firstColumn="1" w:lastColumn="0" w:noHBand="0" w:noVBand="1"/>
      </w:tblPr>
      <w:tblGrid>
        <w:gridCol w:w="1134"/>
        <w:gridCol w:w="567"/>
        <w:gridCol w:w="567"/>
        <w:gridCol w:w="567"/>
        <w:gridCol w:w="567"/>
        <w:gridCol w:w="567"/>
        <w:gridCol w:w="567"/>
      </w:tblGrid>
      <w:tr w:rsidR="005268BE" w:rsidTr="002B60F1">
        <w:trPr>
          <w:trHeight w:val="567"/>
        </w:trPr>
        <w:tc>
          <w:tcPr>
            <w:tcW w:w="1134" w:type="dxa"/>
            <w:tcBorders>
              <w:top w:val="single" w:sz="4" w:space="0" w:color="auto"/>
              <w:left w:val="single" w:sz="4" w:space="0" w:color="auto"/>
              <w:bottom w:val="double" w:sz="4" w:space="0" w:color="auto"/>
              <w:right w:val="double" w:sz="4" w:space="0" w:color="auto"/>
            </w:tcBorders>
            <w:vAlign w:val="center"/>
          </w:tcPr>
          <w:p w:rsidR="005268BE" w:rsidRDefault="002B60F1" w:rsidP="005268BE">
            <w:pPr>
              <w:pStyle w:val="Geenafstand"/>
              <w:jc w:val="center"/>
              <w:rPr>
                <w:sz w:val="24"/>
                <w:szCs w:val="24"/>
              </w:rPr>
            </w:pPr>
            <w:r>
              <w:rPr>
                <w:sz w:val="24"/>
                <w:szCs w:val="24"/>
              </w:rPr>
              <w:t>Verschil</w:t>
            </w:r>
          </w:p>
          <w:p w:rsidR="002B60F1" w:rsidRDefault="002B60F1" w:rsidP="005268BE">
            <w:pPr>
              <w:pStyle w:val="Geenafstand"/>
              <w:jc w:val="center"/>
              <w:rPr>
                <w:sz w:val="24"/>
                <w:szCs w:val="24"/>
              </w:rPr>
            </w:pPr>
            <w:r>
              <w:rPr>
                <w:sz w:val="24"/>
                <w:szCs w:val="24"/>
              </w:rPr>
              <w:t>In groep</w:t>
            </w:r>
          </w:p>
        </w:tc>
        <w:tc>
          <w:tcPr>
            <w:tcW w:w="567" w:type="dxa"/>
            <w:tcBorders>
              <w:top w:val="single" w:sz="4" w:space="0" w:color="auto"/>
              <w:left w:val="doub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0</w:t>
            </w:r>
          </w:p>
        </w:tc>
        <w:tc>
          <w:tcPr>
            <w:tcW w:w="567" w:type="dxa"/>
            <w:tcBorders>
              <w:top w:val="single" w:sz="4" w:space="0" w:color="auto"/>
              <w:left w:val="sing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1</w:t>
            </w:r>
          </w:p>
        </w:tc>
        <w:tc>
          <w:tcPr>
            <w:tcW w:w="567" w:type="dxa"/>
            <w:tcBorders>
              <w:top w:val="single" w:sz="4" w:space="0" w:color="auto"/>
              <w:left w:val="sing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2</w:t>
            </w:r>
          </w:p>
        </w:tc>
        <w:tc>
          <w:tcPr>
            <w:tcW w:w="567" w:type="dxa"/>
            <w:tcBorders>
              <w:top w:val="single" w:sz="4" w:space="0" w:color="auto"/>
              <w:left w:val="sing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3</w:t>
            </w:r>
          </w:p>
        </w:tc>
        <w:tc>
          <w:tcPr>
            <w:tcW w:w="567" w:type="dxa"/>
            <w:tcBorders>
              <w:top w:val="single" w:sz="4" w:space="0" w:color="auto"/>
              <w:left w:val="sing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4</w:t>
            </w:r>
          </w:p>
        </w:tc>
        <w:tc>
          <w:tcPr>
            <w:tcW w:w="567" w:type="dxa"/>
            <w:tcBorders>
              <w:top w:val="single" w:sz="4" w:space="0" w:color="auto"/>
              <w:left w:val="single" w:sz="4" w:space="0" w:color="auto"/>
              <w:bottom w:val="double" w:sz="4" w:space="0" w:color="auto"/>
              <w:right w:val="single" w:sz="4" w:space="0" w:color="auto"/>
            </w:tcBorders>
            <w:vAlign w:val="center"/>
          </w:tcPr>
          <w:p w:rsidR="005268BE" w:rsidRDefault="002B60F1" w:rsidP="005268BE">
            <w:pPr>
              <w:pStyle w:val="Geenafstand"/>
              <w:jc w:val="center"/>
              <w:rPr>
                <w:sz w:val="24"/>
                <w:szCs w:val="24"/>
              </w:rPr>
            </w:pPr>
            <w:r>
              <w:rPr>
                <w:sz w:val="24"/>
                <w:szCs w:val="24"/>
              </w:rPr>
              <w:t>5</w:t>
            </w:r>
          </w:p>
        </w:tc>
      </w:tr>
      <w:tr w:rsidR="005268BE" w:rsidTr="00AC27B4">
        <w:trPr>
          <w:trHeight w:val="340"/>
        </w:trPr>
        <w:tc>
          <w:tcPr>
            <w:tcW w:w="1134" w:type="dxa"/>
            <w:tcBorders>
              <w:top w:val="double" w:sz="4" w:space="0" w:color="auto"/>
              <w:right w:val="double" w:sz="4" w:space="0" w:color="auto"/>
            </w:tcBorders>
            <w:vAlign w:val="center"/>
          </w:tcPr>
          <w:p w:rsidR="005268BE" w:rsidRDefault="002B60F1" w:rsidP="005268BE">
            <w:pPr>
              <w:pStyle w:val="Geenafstand"/>
              <w:jc w:val="center"/>
              <w:rPr>
                <w:sz w:val="24"/>
                <w:szCs w:val="24"/>
              </w:rPr>
            </w:pPr>
            <w:r>
              <w:rPr>
                <w:sz w:val="24"/>
                <w:szCs w:val="24"/>
              </w:rPr>
              <w:t>Winst</w:t>
            </w:r>
          </w:p>
        </w:tc>
        <w:tc>
          <w:tcPr>
            <w:tcW w:w="567" w:type="dxa"/>
            <w:tcBorders>
              <w:top w:val="double" w:sz="4" w:space="0" w:color="auto"/>
              <w:left w:val="double" w:sz="4" w:space="0" w:color="auto"/>
            </w:tcBorders>
            <w:vAlign w:val="center"/>
          </w:tcPr>
          <w:p w:rsidR="005268BE" w:rsidRDefault="002B60F1" w:rsidP="005268BE">
            <w:pPr>
              <w:pStyle w:val="Geenafstand"/>
              <w:jc w:val="center"/>
              <w:rPr>
                <w:sz w:val="24"/>
                <w:szCs w:val="24"/>
              </w:rPr>
            </w:pPr>
            <w:r>
              <w:rPr>
                <w:sz w:val="24"/>
                <w:szCs w:val="24"/>
              </w:rPr>
              <w:t>2</w:t>
            </w:r>
          </w:p>
        </w:tc>
        <w:tc>
          <w:tcPr>
            <w:tcW w:w="567" w:type="dxa"/>
            <w:tcBorders>
              <w:top w:val="double" w:sz="4" w:space="0" w:color="auto"/>
            </w:tcBorders>
            <w:vAlign w:val="center"/>
          </w:tcPr>
          <w:p w:rsidR="005268BE" w:rsidRDefault="002B60F1" w:rsidP="005268BE">
            <w:pPr>
              <w:pStyle w:val="Geenafstand"/>
              <w:jc w:val="center"/>
              <w:rPr>
                <w:sz w:val="24"/>
                <w:szCs w:val="24"/>
              </w:rPr>
            </w:pPr>
            <w:r>
              <w:rPr>
                <w:sz w:val="24"/>
                <w:szCs w:val="24"/>
              </w:rPr>
              <w:t>3</w:t>
            </w:r>
          </w:p>
        </w:tc>
        <w:tc>
          <w:tcPr>
            <w:tcW w:w="567" w:type="dxa"/>
            <w:tcBorders>
              <w:top w:val="double" w:sz="4" w:space="0" w:color="auto"/>
            </w:tcBorders>
            <w:vAlign w:val="center"/>
          </w:tcPr>
          <w:p w:rsidR="005268BE" w:rsidRDefault="002B60F1" w:rsidP="005268BE">
            <w:pPr>
              <w:pStyle w:val="Geenafstand"/>
              <w:jc w:val="center"/>
              <w:rPr>
                <w:sz w:val="24"/>
                <w:szCs w:val="24"/>
              </w:rPr>
            </w:pPr>
            <w:r>
              <w:rPr>
                <w:sz w:val="24"/>
                <w:szCs w:val="24"/>
              </w:rPr>
              <w:t>4</w:t>
            </w:r>
          </w:p>
        </w:tc>
        <w:tc>
          <w:tcPr>
            <w:tcW w:w="567" w:type="dxa"/>
            <w:tcBorders>
              <w:top w:val="double" w:sz="4" w:space="0" w:color="auto"/>
            </w:tcBorders>
            <w:vAlign w:val="center"/>
          </w:tcPr>
          <w:p w:rsidR="005268BE" w:rsidRDefault="002B60F1" w:rsidP="005268BE">
            <w:pPr>
              <w:pStyle w:val="Geenafstand"/>
              <w:jc w:val="center"/>
              <w:rPr>
                <w:sz w:val="24"/>
                <w:szCs w:val="24"/>
              </w:rPr>
            </w:pPr>
            <w:r>
              <w:rPr>
                <w:sz w:val="24"/>
                <w:szCs w:val="24"/>
              </w:rPr>
              <w:t>4</w:t>
            </w:r>
          </w:p>
        </w:tc>
        <w:tc>
          <w:tcPr>
            <w:tcW w:w="567" w:type="dxa"/>
            <w:tcBorders>
              <w:top w:val="double" w:sz="4" w:space="0" w:color="auto"/>
            </w:tcBorders>
            <w:vAlign w:val="center"/>
          </w:tcPr>
          <w:p w:rsidR="005268BE" w:rsidRDefault="002B60F1" w:rsidP="005268BE">
            <w:pPr>
              <w:pStyle w:val="Geenafstand"/>
              <w:jc w:val="center"/>
              <w:rPr>
                <w:sz w:val="24"/>
                <w:szCs w:val="24"/>
              </w:rPr>
            </w:pPr>
            <w:r>
              <w:rPr>
                <w:sz w:val="24"/>
                <w:szCs w:val="24"/>
              </w:rPr>
              <w:t>5</w:t>
            </w:r>
          </w:p>
        </w:tc>
        <w:tc>
          <w:tcPr>
            <w:tcW w:w="567" w:type="dxa"/>
            <w:tcBorders>
              <w:top w:val="double" w:sz="4" w:space="0" w:color="auto"/>
            </w:tcBorders>
            <w:vAlign w:val="center"/>
          </w:tcPr>
          <w:p w:rsidR="005268BE" w:rsidRDefault="002B60F1" w:rsidP="005268BE">
            <w:pPr>
              <w:pStyle w:val="Geenafstand"/>
              <w:jc w:val="center"/>
              <w:rPr>
                <w:sz w:val="24"/>
                <w:szCs w:val="24"/>
              </w:rPr>
            </w:pPr>
            <w:r>
              <w:rPr>
                <w:sz w:val="24"/>
                <w:szCs w:val="24"/>
              </w:rPr>
              <w:t>5</w:t>
            </w:r>
          </w:p>
        </w:tc>
      </w:tr>
      <w:tr w:rsidR="005268BE" w:rsidTr="00AC27B4">
        <w:trPr>
          <w:trHeight w:val="340"/>
        </w:trPr>
        <w:tc>
          <w:tcPr>
            <w:tcW w:w="1134" w:type="dxa"/>
            <w:tcBorders>
              <w:right w:val="double" w:sz="4" w:space="0" w:color="auto"/>
            </w:tcBorders>
            <w:vAlign w:val="center"/>
          </w:tcPr>
          <w:p w:rsidR="005268BE" w:rsidRDefault="002B60F1" w:rsidP="005268BE">
            <w:pPr>
              <w:pStyle w:val="Geenafstand"/>
              <w:jc w:val="center"/>
              <w:rPr>
                <w:sz w:val="24"/>
                <w:szCs w:val="24"/>
              </w:rPr>
            </w:pPr>
            <w:r>
              <w:rPr>
                <w:sz w:val="24"/>
                <w:szCs w:val="24"/>
              </w:rPr>
              <w:t>Remise</w:t>
            </w:r>
          </w:p>
        </w:tc>
        <w:tc>
          <w:tcPr>
            <w:tcW w:w="567" w:type="dxa"/>
            <w:tcBorders>
              <w:left w:val="double" w:sz="4" w:space="0" w:color="auto"/>
            </w:tcBorders>
            <w:vAlign w:val="center"/>
          </w:tcPr>
          <w:p w:rsidR="005268BE" w:rsidRDefault="002B60F1" w:rsidP="005268BE">
            <w:pPr>
              <w:pStyle w:val="Geenafstand"/>
              <w:jc w:val="center"/>
              <w:rPr>
                <w:sz w:val="24"/>
                <w:szCs w:val="24"/>
              </w:rPr>
            </w:pPr>
            <w:r>
              <w:rPr>
                <w:sz w:val="24"/>
                <w:szCs w:val="24"/>
              </w:rPr>
              <w:t>1</w:t>
            </w:r>
          </w:p>
        </w:tc>
        <w:tc>
          <w:tcPr>
            <w:tcW w:w="567" w:type="dxa"/>
            <w:vAlign w:val="center"/>
          </w:tcPr>
          <w:p w:rsidR="005268BE" w:rsidRDefault="002B60F1" w:rsidP="005268BE">
            <w:pPr>
              <w:pStyle w:val="Geenafstand"/>
              <w:jc w:val="center"/>
              <w:rPr>
                <w:sz w:val="24"/>
                <w:szCs w:val="24"/>
              </w:rPr>
            </w:pPr>
            <w:r>
              <w:rPr>
                <w:sz w:val="24"/>
                <w:szCs w:val="24"/>
              </w:rPr>
              <w:t>2</w:t>
            </w:r>
          </w:p>
        </w:tc>
        <w:tc>
          <w:tcPr>
            <w:tcW w:w="567" w:type="dxa"/>
            <w:vAlign w:val="center"/>
          </w:tcPr>
          <w:p w:rsidR="005268BE" w:rsidRDefault="002B60F1" w:rsidP="005268BE">
            <w:pPr>
              <w:pStyle w:val="Geenafstand"/>
              <w:jc w:val="center"/>
              <w:rPr>
                <w:sz w:val="24"/>
                <w:szCs w:val="24"/>
              </w:rPr>
            </w:pPr>
            <w:r>
              <w:rPr>
                <w:sz w:val="24"/>
                <w:szCs w:val="24"/>
              </w:rPr>
              <w:t>2</w:t>
            </w:r>
          </w:p>
        </w:tc>
        <w:tc>
          <w:tcPr>
            <w:tcW w:w="567" w:type="dxa"/>
            <w:vAlign w:val="center"/>
          </w:tcPr>
          <w:p w:rsidR="005268BE" w:rsidRDefault="002B60F1" w:rsidP="005268BE">
            <w:pPr>
              <w:pStyle w:val="Geenafstand"/>
              <w:jc w:val="center"/>
              <w:rPr>
                <w:sz w:val="24"/>
                <w:szCs w:val="24"/>
              </w:rPr>
            </w:pPr>
            <w:r>
              <w:rPr>
                <w:sz w:val="24"/>
                <w:szCs w:val="24"/>
              </w:rPr>
              <w:t>3</w:t>
            </w:r>
          </w:p>
        </w:tc>
        <w:tc>
          <w:tcPr>
            <w:tcW w:w="567" w:type="dxa"/>
            <w:vAlign w:val="center"/>
          </w:tcPr>
          <w:p w:rsidR="005268BE" w:rsidRDefault="002B60F1" w:rsidP="005268BE">
            <w:pPr>
              <w:pStyle w:val="Geenafstand"/>
              <w:jc w:val="center"/>
              <w:rPr>
                <w:sz w:val="24"/>
                <w:szCs w:val="24"/>
              </w:rPr>
            </w:pPr>
            <w:r>
              <w:rPr>
                <w:sz w:val="24"/>
                <w:szCs w:val="24"/>
              </w:rPr>
              <w:t>3</w:t>
            </w:r>
          </w:p>
        </w:tc>
        <w:tc>
          <w:tcPr>
            <w:tcW w:w="567" w:type="dxa"/>
            <w:vAlign w:val="center"/>
          </w:tcPr>
          <w:p w:rsidR="005268BE" w:rsidRDefault="009348A2" w:rsidP="005268BE">
            <w:pPr>
              <w:pStyle w:val="Geenafstand"/>
              <w:jc w:val="center"/>
              <w:rPr>
                <w:sz w:val="24"/>
                <w:szCs w:val="24"/>
              </w:rPr>
            </w:pPr>
            <w:r>
              <w:rPr>
                <w:sz w:val="24"/>
                <w:szCs w:val="24"/>
              </w:rPr>
              <w:t>3</w:t>
            </w:r>
          </w:p>
        </w:tc>
      </w:tr>
      <w:tr w:rsidR="005268BE" w:rsidTr="00AC27B4">
        <w:trPr>
          <w:trHeight w:val="340"/>
        </w:trPr>
        <w:tc>
          <w:tcPr>
            <w:tcW w:w="1134" w:type="dxa"/>
            <w:tcBorders>
              <w:right w:val="double" w:sz="4" w:space="0" w:color="auto"/>
            </w:tcBorders>
            <w:vAlign w:val="center"/>
          </w:tcPr>
          <w:p w:rsidR="005268BE" w:rsidRDefault="002B60F1" w:rsidP="005268BE">
            <w:pPr>
              <w:pStyle w:val="Geenafstand"/>
              <w:jc w:val="center"/>
              <w:rPr>
                <w:sz w:val="24"/>
                <w:szCs w:val="24"/>
              </w:rPr>
            </w:pPr>
            <w:r>
              <w:rPr>
                <w:sz w:val="24"/>
                <w:szCs w:val="24"/>
              </w:rPr>
              <w:t>Verlies</w:t>
            </w:r>
          </w:p>
        </w:tc>
        <w:tc>
          <w:tcPr>
            <w:tcW w:w="567" w:type="dxa"/>
            <w:tcBorders>
              <w:left w:val="double" w:sz="4" w:space="0" w:color="auto"/>
            </w:tcBorders>
            <w:vAlign w:val="center"/>
          </w:tcPr>
          <w:p w:rsidR="005268BE" w:rsidRDefault="002B60F1" w:rsidP="005268BE">
            <w:pPr>
              <w:pStyle w:val="Geenafstand"/>
              <w:jc w:val="center"/>
              <w:rPr>
                <w:sz w:val="24"/>
                <w:szCs w:val="24"/>
              </w:rPr>
            </w:pPr>
            <w:r>
              <w:rPr>
                <w:sz w:val="24"/>
                <w:szCs w:val="24"/>
              </w:rPr>
              <w:t>0</w:t>
            </w:r>
          </w:p>
        </w:tc>
        <w:tc>
          <w:tcPr>
            <w:tcW w:w="567" w:type="dxa"/>
            <w:vAlign w:val="center"/>
          </w:tcPr>
          <w:p w:rsidR="005268BE" w:rsidRDefault="002B60F1" w:rsidP="005268BE">
            <w:pPr>
              <w:pStyle w:val="Geenafstand"/>
              <w:jc w:val="center"/>
              <w:rPr>
                <w:sz w:val="24"/>
                <w:szCs w:val="24"/>
              </w:rPr>
            </w:pPr>
            <w:r>
              <w:rPr>
                <w:sz w:val="24"/>
                <w:szCs w:val="24"/>
              </w:rPr>
              <w:t>1</w:t>
            </w:r>
          </w:p>
        </w:tc>
        <w:tc>
          <w:tcPr>
            <w:tcW w:w="567" w:type="dxa"/>
            <w:vAlign w:val="center"/>
          </w:tcPr>
          <w:p w:rsidR="005268BE" w:rsidRDefault="002B60F1" w:rsidP="005268BE">
            <w:pPr>
              <w:pStyle w:val="Geenafstand"/>
              <w:jc w:val="center"/>
              <w:rPr>
                <w:sz w:val="24"/>
                <w:szCs w:val="24"/>
              </w:rPr>
            </w:pPr>
            <w:r>
              <w:rPr>
                <w:sz w:val="24"/>
                <w:szCs w:val="24"/>
              </w:rPr>
              <w:t>1</w:t>
            </w:r>
          </w:p>
        </w:tc>
        <w:tc>
          <w:tcPr>
            <w:tcW w:w="567" w:type="dxa"/>
            <w:vAlign w:val="center"/>
          </w:tcPr>
          <w:p w:rsidR="005268BE" w:rsidRDefault="009348A2" w:rsidP="005268BE">
            <w:pPr>
              <w:pStyle w:val="Geenafstand"/>
              <w:jc w:val="center"/>
              <w:rPr>
                <w:sz w:val="24"/>
                <w:szCs w:val="24"/>
              </w:rPr>
            </w:pPr>
            <w:r>
              <w:rPr>
                <w:sz w:val="24"/>
                <w:szCs w:val="24"/>
              </w:rPr>
              <w:t>1</w:t>
            </w:r>
          </w:p>
        </w:tc>
        <w:tc>
          <w:tcPr>
            <w:tcW w:w="567" w:type="dxa"/>
            <w:vAlign w:val="center"/>
          </w:tcPr>
          <w:p w:rsidR="005268BE" w:rsidRDefault="006345DA" w:rsidP="006345DA">
            <w:pPr>
              <w:pStyle w:val="Geenafstand"/>
              <w:jc w:val="center"/>
              <w:rPr>
                <w:sz w:val="24"/>
                <w:szCs w:val="24"/>
              </w:rPr>
            </w:pPr>
            <w:r>
              <w:rPr>
                <w:sz w:val="24"/>
                <w:szCs w:val="24"/>
              </w:rPr>
              <w:t>2</w:t>
            </w:r>
          </w:p>
        </w:tc>
        <w:tc>
          <w:tcPr>
            <w:tcW w:w="567" w:type="dxa"/>
            <w:vAlign w:val="center"/>
          </w:tcPr>
          <w:p w:rsidR="005268BE" w:rsidRDefault="0039599F" w:rsidP="0039599F">
            <w:pPr>
              <w:pStyle w:val="Geenafstand"/>
              <w:jc w:val="center"/>
              <w:rPr>
                <w:sz w:val="24"/>
                <w:szCs w:val="24"/>
              </w:rPr>
            </w:pPr>
            <w:r>
              <w:rPr>
                <w:sz w:val="24"/>
                <w:szCs w:val="24"/>
              </w:rPr>
              <w:t>2</w:t>
            </w:r>
          </w:p>
        </w:tc>
      </w:tr>
    </w:tbl>
    <w:p w:rsidR="002B60F1" w:rsidRPr="005A67F8" w:rsidRDefault="002B60F1" w:rsidP="00CA78E7">
      <w:pPr>
        <w:pStyle w:val="Geenafstand"/>
        <w:rPr>
          <w:sz w:val="16"/>
          <w:szCs w:val="16"/>
        </w:rPr>
      </w:pPr>
    </w:p>
    <w:p w:rsidR="002B60F1" w:rsidRPr="00640CF4" w:rsidRDefault="002B60F1" w:rsidP="002B60F1">
      <w:pPr>
        <w:pStyle w:val="Geenafstand"/>
        <w:rPr>
          <w:b/>
          <w:sz w:val="24"/>
          <w:szCs w:val="24"/>
        </w:rPr>
      </w:pPr>
      <w:r w:rsidRPr="002B60F1">
        <w:rPr>
          <w:b/>
          <w:sz w:val="24"/>
          <w:szCs w:val="24"/>
        </w:rPr>
        <w:t>tabel 2</w:t>
      </w:r>
      <w:r w:rsidR="00640CF4">
        <w:rPr>
          <w:b/>
          <w:sz w:val="24"/>
          <w:szCs w:val="24"/>
        </w:rPr>
        <w:tab/>
      </w:r>
      <w:r w:rsidR="00640CF4">
        <w:rPr>
          <w:b/>
          <w:sz w:val="24"/>
          <w:szCs w:val="24"/>
        </w:rPr>
        <w:tab/>
      </w:r>
      <w:r w:rsidR="006C55A5">
        <w:rPr>
          <w:sz w:val="24"/>
          <w:szCs w:val="24"/>
        </w:rPr>
        <w:t xml:space="preserve">Deze </w:t>
      </w:r>
      <w:r w:rsidRPr="002B60F1">
        <w:rPr>
          <w:sz w:val="24"/>
          <w:szCs w:val="24"/>
        </w:rPr>
        <w:t>geldt voor het resultaat</w:t>
      </w:r>
      <w:r>
        <w:rPr>
          <w:sz w:val="24"/>
          <w:szCs w:val="24"/>
        </w:rPr>
        <w:t xml:space="preserve"> van een speler uit een hogere groep tegen een speler uit een </w:t>
      </w:r>
      <w:r w:rsidR="00D80ADE">
        <w:rPr>
          <w:sz w:val="24"/>
          <w:szCs w:val="24"/>
        </w:rPr>
        <w:t>la</w:t>
      </w:r>
      <w:r>
        <w:rPr>
          <w:sz w:val="24"/>
          <w:szCs w:val="24"/>
        </w:rPr>
        <w:t>gere groep</w:t>
      </w:r>
      <w:r w:rsidR="006C55A5">
        <w:rPr>
          <w:sz w:val="24"/>
          <w:szCs w:val="24"/>
        </w:rPr>
        <w:t>.</w:t>
      </w:r>
    </w:p>
    <w:p w:rsidR="002B60F1" w:rsidRPr="002B60F1" w:rsidRDefault="002B60F1" w:rsidP="002B60F1">
      <w:pPr>
        <w:pStyle w:val="Geenafstand"/>
        <w:rPr>
          <w:sz w:val="16"/>
          <w:szCs w:val="16"/>
        </w:rPr>
      </w:pPr>
    </w:p>
    <w:tbl>
      <w:tblPr>
        <w:tblStyle w:val="Tabelraster"/>
        <w:tblW w:w="0" w:type="auto"/>
        <w:tblLook w:val="04A0" w:firstRow="1" w:lastRow="0" w:firstColumn="1" w:lastColumn="0" w:noHBand="0" w:noVBand="1"/>
      </w:tblPr>
      <w:tblGrid>
        <w:gridCol w:w="1134"/>
        <w:gridCol w:w="567"/>
        <w:gridCol w:w="567"/>
        <w:gridCol w:w="567"/>
        <w:gridCol w:w="567"/>
        <w:gridCol w:w="567"/>
        <w:gridCol w:w="567"/>
      </w:tblGrid>
      <w:tr w:rsidR="002B60F1" w:rsidTr="007E3737">
        <w:trPr>
          <w:trHeight w:val="567"/>
        </w:trPr>
        <w:tc>
          <w:tcPr>
            <w:tcW w:w="1134" w:type="dxa"/>
            <w:tcBorders>
              <w:top w:val="single" w:sz="4" w:space="0" w:color="auto"/>
              <w:left w:val="single" w:sz="4" w:space="0" w:color="auto"/>
              <w:bottom w:val="double" w:sz="4" w:space="0" w:color="auto"/>
              <w:right w:val="double" w:sz="4" w:space="0" w:color="auto"/>
            </w:tcBorders>
            <w:vAlign w:val="center"/>
          </w:tcPr>
          <w:p w:rsidR="002B60F1" w:rsidRDefault="002B60F1" w:rsidP="007E3737">
            <w:pPr>
              <w:pStyle w:val="Geenafstand"/>
              <w:jc w:val="center"/>
              <w:rPr>
                <w:sz w:val="24"/>
                <w:szCs w:val="24"/>
              </w:rPr>
            </w:pPr>
            <w:r>
              <w:rPr>
                <w:sz w:val="24"/>
                <w:szCs w:val="24"/>
              </w:rPr>
              <w:t>Verschil</w:t>
            </w:r>
          </w:p>
          <w:p w:rsidR="002B60F1" w:rsidRDefault="002B60F1" w:rsidP="007E3737">
            <w:pPr>
              <w:pStyle w:val="Geenafstand"/>
              <w:jc w:val="center"/>
              <w:rPr>
                <w:sz w:val="24"/>
                <w:szCs w:val="24"/>
              </w:rPr>
            </w:pPr>
            <w:r>
              <w:rPr>
                <w:sz w:val="24"/>
                <w:szCs w:val="24"/>
              </w:rPr>
              <w:t>In groep</w:t>
            </w:r>
          </w:p>
        </w:tc>
        <w:tc>
          <w:tcPr>
            <w:tcW w:w="567" w:type="dxa"/>
            <w:tcBorders>
              <w:top w:val="single" w:sz="4" w:space="0" w:color="auto"/>
              <w:left w:val="doub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0</w:t>
            </w:r>
          </w:p>
        </w:tc>
        <w:tc>
          <w:tcPr>
            <w:tcW w:w="567" w:type="dxa"/>
            <w:tcBorders>
              <w:top w:val="single" w:sz="4" w:space="0" w:color="auto"/>
              <w:left w:val="sing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1</w:t>
            </w:r>
          </w:p>
        </w:tc>
        <w:tc>
          <w:tcPr>
            <w:tcW w:w="567" w:type="dxa"/>
            <w:tcBorders>
              <w:top w:val="single" w:sz="4" w:space="0" w:color="auto"/>
              <w:left w:val="sing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2</w:t>
            </w:r>
          </w:p>
        </w:tc>
        <w:tc>
          <w:tcPr>
            <w:tcW w:w="567" w:type="dxa"/>
            <w:tcBorders>
              <w:top w:val="single" w:sz="4" w:space="0" w:color="auto"/>
              <w:left w:val="sing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3</w:t>
            </w:r>
          </w:p>
        </w:tc>
        <w:tc>
          <w:tcPr>
            <w:tcW w:w="567" w:type="dxa"/>
            <w:tcBorders>
              <w:top w:val="single" w:sz="4" w:space="0" w:color="auto"/>
              <w:left w:val="sing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4</w:t>
            </w:r>
          </w:p>
        </w:tc>
        <w:tc>
          <w:tcPr>
            <w:tcW w:w="567" w:type="dxa"/>
            <w:tcBorders>
              <w:top w:val="single" w:sz="4" w:space="0" w:color="auto"/>
              <w:left w:val="single" w:sz="4" w:space="0" w:color="auto"/>
              <w:bottom w:val="double" w:sz="4" w:space="0" w:color="auto"/>
              <w:right w:val="single" w:sz="4" w:space="0" w:color="auto"/>
            </w:tcBorders>
            <w:vAlign w:val="center"/>
          </w:tcPr>
          <w:p w:rsidR="002B60F1" w:rsidRDefault="002B60F1" w:rsidP="007E3737">
            <w:pPr>
              <w:pStyle w:val="Geenafstand"/>
              <w:jc w:val="center"/>
              <w:rPr>
                <w:sz w:val="24"/>
                <w:szCs w:val="24"/>
              </w:rPr>
            </w:pPr>
            <w:r>
              <w:rPr>
                <w:sz w:val="24"/>
                <w:szCs w:val="24"/>
              </w:rPr>
              <w:t>5</w:t>
            </w:r>
          </w:p>
        </w:tc>
      </w:tr>
      <w:tr w:rsidR="002B60F1" w:rsidTr="00AC27B4">
        <w:trPr>
          <w:trHeight w:val="340"/>
        </w:trPr>
        <w:tc>
          <w:tcPr>
            <w:tcW w:w="1134" w:type="dxa"/>
            <w:tcBorders>
              <w:top w:val="double" w:sz="4" w:space="0" w:color="auto"/>
              <w:right w:val="double" w:sz="4" w:space="0" w:color="auto"/>
            </w:tcBorders>
            <w:vAlign w:val="center"/>
          </w:tcPr>
          <w:p w:rsidR="002B60F1" w:rsidRDefault="002B60F1" w:rsidP="007E3737">
            <w:pPr>
              <w:pStyle w:val="Geenafstand"/>
              <w:jc w:val="center"/>
              <w:rPr>
                <w:sz w:val="24"/>
                <w:szCs w:val="24"/>
              </w:rPr>
            </w:pPr>
            <w:r>
              <w:rPr>
                <w:sz w:val="24"/>
                <w:szCs w:val="24"/>
              </w:rPr>
              <w:t>Winst</w:t>
            </w:r>
          </w:p>
        </w:tc>
        <w:tc>
          <w:tcPr>
            <w:tcW w:w="567" w:type="dxa"/>
            <w:tcBorders>
              <w:top w:val="double" w:sz="4" w:space="0" w:color="auto"/>
              <w:left w:val="double" w:sz="4" w:space="0" w:color="auto"/>
            </w:tcBorders>
            <w:vAlign w:val="center"/>
          </w:tcPr>
          <w:p w:rsidR="002B60F1" w:rsidRDefault="00BE51AC" w:rsidP="007E3737">
            <w:pPr>
              <w:pStyle w:val="Geenafstand"/>
              <w:jc w:val="center"/>
              <w:rPr>
                <w:sz w:val="24"/>
                <w:szCs w:val="24"/>
              </w:rPr>
            </w:pPr>
            <w:r>
              <w:rPr>
                <w:sz w:val="24"/>
                <w:szCs w:val="24"/>
              </w:rPr>
              <w:t>2</w:t>
            </w:r>
          </w:p>
        </w:tc>
        <w:tc>
          <w:tcPr>
            <w:tcW w:w="567" w:type="dxa"/>
            <w:tcBorders>
              <w:top w:val="double" w:sz="4" w:space="0" w:color="auto"/>
            </w:tcBorders>
            <w:vAlign w:val="center"/>
          </w:tcPr>
          <w:p w:rsidR="002B60F1" w:rsidRDefault="00BE51AC" w:rsidP="007E3737">
            <w:pPr>
              <w:pStyle w:val="Geenafstand"/>
              <w:jc w:val="center"/>
              <w:rPr>
                <w:sz w:val="24"/>
                <w:szCs w:val="24"/>
              </w:rPr>
            </w:pPr>
            <w:r>
              <w:rPr>
                <w:sz w:val="24"/>
                <w:szCs w:val="24"/>
              </w:rPr>
              <w:t>2</w:t>
            </w:r>
          </w:p>
        </w:tc>
        <w:tc>
          <w:tcPr>
            <w:tcW w:w="567" w:type="dxa"/>
            <w:tcBorders>
              <w:top w:val="double" w:sz="4" w:space="0" w:color="auto"/>
            </w:tcBorders>
            <w:vAlign w:val="center"/>
          </w:tcPr>
          <w:p w:rsidR="002B60F1" w:rsidRDefault="00BE51AC" w:rsidP="007E3737">
            <w:pPr>
              <w:pStyle w:val="Geenafstand"/>
              <w:jc w:val="center"/>
              <w:rPr>
                <w:sz w:val="24"/>
                <w:szCs w:val="24"/>
              </w:rPr>
            </w:pPr>
            <w:r>
              <w:rPr>
                <w:sz w:val="24"/>
                <w:szCs w:val="24"/>
              </w:rPr>
              <w:t>1</w:t>
            </w:r>
          </w:p>
        </w:tc>
        <w:tc>
          <w:tcPr>
            <w:tcW w:w="567" w:type="dxa"/>
            <w:tcBorders>
              <w:top w:val="double" w:sz="4" w:space="0" w:color="auto"/>
            </w:tcBorders>
            <w:vAlign w:val="center"/>
          </w:tcPr>
          <w:p w:rsidR="002B60F1" w:rsidRDefault="00BE51AC" w:rsidP="007E3737">
            <w:pPr>
              <w:pStyle w:val="Geenafstand"/>
              <w:jc w:val="center"/>
              <w:rPr>
                <w:sz w:val="24"/>
                <w:szCs w:val="24"/>
              </w:rPr>
            </w:pPr>
            <w:r>
              <w:rPr>
                <w:sz w:val="24"/>
                <w:szCs w:val="24"/>
              </w:rPr>
              <w:t>1</w:t>
            </w:r>
          </w:p>
        </w:tc>
        <w:tc>
          <w:tcPr>
            <w:tcW w:w="567" w:type="dxa"/>
            <w:tcBorders>
              <w:top w:val="double" w:sz="4" w:space="0" w:color="auto"/>
            </w:tcBorders>
            <w:vAlign w:val="center"/>
          </w:tcPr>
          <w:p w:rsidR="002B60F1" w:rsidRDefault="00DF3209" w:rsidP="007E3737">
            <w:pPr>
              <w:pStyle w:val="Geenafstand"/>
              <w:jc w:val="center"/>
              <w:rPr>
                <w:sz w:val="24"/>
                <w:szCs w:val="24"/>
              </w:rPr>
            </w:pPr>
            <w:r>
              <w:rPr>
                <w:sz w:val="24"/>
                <w:szCs w:val="24"/>
              </w:rPr>
              <w:t>1</w:t>
            </w:r>
          </w:p>
        </w:tc>
        <w:tc>
          <w:tcPr>
            <w:tcW w:w="567" w:type="dxa"/>
            <w:tcBorders>
              <w:top w:val="double" w:sz="4" w:space="0" w:color="auto"/>
            </w:tcBorders>
            <w:vAlign w:val="center"/>
          </w:tcPr>
          <w:p w:rsidR="002B60F1" w:rsidRDefault="00BE51AC" w:rsidP="007E3737">
            <w:pPr>
              <w:pStyle w:val="Geenafstand"/>
              <w:jc w:val="center"/>
              <w:rPr>
                <w:sz w:val="24"/>
                <w:szCs w:val="24"/>
              </w:rPr>
            </w:pPr>
            <w:r>
              <w:rPr>
                <w:sz w:val="24"/>
                <w:szCs w:val="24"/>
              </w:rPr>
              <w:t>0</w:t>
            </w:r>
          </w:p>
        </w:tc>
      </w:tr>
      <w:tr w:rsidR="002B60F1" w:rsidTr="00AC27B4">
        <w:trPr>
          <w:trHeight w:val="340"/>
        </w:trPr>
        <w:tc>
          <w:tcPr>
            <w:tcW w:w="1134" w:type="dxa"/>
            <w:tcBorders>
              <w:right w:val="double" w:sz="4" w:space="0" w:color="auto"/>
            </w:tcBorders>
            <w:vAlign w:val="center"/>
          </w:tcPr>
          <w:p w:rsidR="002B60F1" w:rsidRDefault="002B60F1" w:rsidP="007E3737">
            <w:pPr>
              <w:pStyle w:val="Geenafstand"/>
              <w:jc w:val="center"/>
              <w:rPr>
                <w:sz w:val="24"/>
                <w:szCs w:val="24"/>
              </w:rPr>
            </w:pPr>
            <w:r>
              <w:rPr>
                <w:sz w:val="24"/>
                <w:szCs w:val="24"/>
              </w:rPr>
              <w:t>Remise</w:t>
            </w:r>
          </w:p>
        </w:tc>
        <w:tc>
          <w:tcPr>
            <w:tcW w:w="567" w:type="dxa"/>
            <w:tcBorders>
              <w:left w:val="double" w:sz="4" w:space="0" w:color="auto"/>
            </w:tcBorders>
            <w:vAlign w:val="center"/>
          </w:tcPr>
          <w:p w:rsidR="002B60F1" w:rsidRDefault="00BE51AC" w:rsidP="007E3737">
            <w:pPr>
              <w:pStyle w:val="Geenafstand"/>
              <w:jc w:val="center"/>
              <w:rPr>
                <w:sz w:val="24"/>
                <w:szCs w:val="24"/>
              </w:rPr>
            </w:pPr>
            <w:r>
              <w:rPr>
                <w:sz w:val="24"/>
                <w:szCs w:val="24"/>
              </w:rPr>
              <w:t>1</w:t>
            </w:r>
          </w:p>
        </w:tc>
        <w:tc>
          <w:tcPr>
            <w:tcW w:w="567" w:type="dxa"/>
            <w:vAlign w:val="center"/>
          </w:tcPr>
          <w:p w:rsidR="002B60F1" w:rsidRDefault="00BE51AC" w:rsidP="007E3737">
            <w:pPr>
              <w:pStyle w:val="Geenafstand"/>
              <w:jc w:val="center"/>
              <w:rPr>
                <w:sz w:val="24"/>
                <w:szCs w:val="24"/>
              </w:rPr>
            </w:pPr>
            <w:r>
              <w:rPr>
                <w:sz w:val="24"/>
                <w:szCs w:val="24"/>
              </w:rPr>
              <w:t>1</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r>
      <w:tr w:rsidR="002B60F1" w:rsidTr="00AC27B4">
        <w:trPr>
          <w:trHeight w:val="340"/>
        </w:trPr>
        <w:tc>
          <w:tcPr>
            <w:tcW w:w="1134" w:type="dxa"/>
            <w:tcBorders>
              <w:right w:val="double" w:sz="4" w:space="0" w:color="auto"/>
            </w:tcBorders>
            <w:vAlign w:val="center"/>
          </w:tcPr>
          <w:p w:rsidR="002B60F1" w:rsidRDefault="002B60F1" w:rsidP="007E3737">
            <w:pPr>
              <w:pStyle w:val="Geenafstand"/>
              <w:jc w:val="center"/>
              <w:rPr>
                <w:sz w:val="24"/>
                <w:szCs w:val="24"/>
              </w:rPr>
            </w:pPr>
            <w:r>
              <w:rPr>
                <w:sz w:val="24"/>
                <w:szCs w:val="24"/>
              </w:rPr>
              <w:t>Verlies</w:t>
            </w:r>
          </w:p>
        </w:tc>
        <w:tc>
          <w:tcPr>
            <w:tcW w:w="567" w:type="dxa"/>
            <w:tcBorders>
              <w:left w:val="double" w:sz="4" w:space="0" w:color="auto"/>
            </w:tcBorders>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c>
          <w:tcPr>
            <w:tcW w:w="567" w:type="dxa"/>
            <w:vAlign w:val="center"/>
          </w:tcPr>
          <w:p w:rsidR="002B60F1" w:rsidRDefault="00BE51AC" w:rsidP="007E3737">
            <w:pPr>
              <w:pStyle w:val="Geenafstand"/>
              <w:jc w:val="center"/>
              <w:rPr>
                <w:sz w:val="24"/>
                <w:szCs w:val="24"/>
              </w:rPr>
            </w:pPr>
            <w:r>
              <w:rPr>
                <w:sz w:val="24"/>
                <w:szCs w:val="24"/>
              </w:rPr>
              <w:t>0</w:t>
            </w:r>
          </w:p>
        </w:tc>
      </w:tr>
    </w:tbl>
    <w:p w:rsidR="002B60F1" w:rsidRDefault="002B60F1" w:rsidP="002B60F1">
      <w:pPr>
        <w:pStyle w:val="Geenafstand"/>
        <w:rPr>
          <w:sz w:val="24"/>
          <w:szCs w:val="24"/>
        </w:rPr>
      </w:pPr>
    </w:p>
    <w:p w:rsidR="006345DA" w:rsidRDefault="006345DA" w:rsidP="002B60F1">
      <w:pPr>
        <w:pStyle w:val="Geenafstand"/>
        <w:rPr>
          <w:sz w:val="24"/>
          <w:szCs w:val="24"/>
        </w:rPr>
      </w:pPr>
      <w:r>
        <w:rPr>
          <w:sz w:val="24"/>
          <w:szCs w:val="24"/>
        </w:rPr>
        <w:t xml:space="preserve">5. </w:t>
      </w:r>
      <w:r w:rsidR="00640CF4">
        <w:rPr>
          <w:sz w:val="24"/>
          <w:szCs w:val="24"/>
        </w:rPr>
        <w:tab/>
      </w:r>
      <w:r>
        <w:rPr>
          <w:sz w:val="24"/>
          <w:szCs w:val="24"/>
        </w:rPr>
        <w:t>In gevallen waarin dit reglement niet voorziet, beslist de wedstrijdleider.</w:t>
      </w:r>
    </w:p>
    <w:p w:rsidR="006345DA" w:rsidRDefault="006345DA" w:rsidP="002B60F1">
      <w:pPr>
        <w:pStyle w:val="Geenafstand"/>
        <w:rPr>
          <w:sz w:val="16"/>
          <w:szCs w:val="16"/>
        </w:rPr>
      </w:pPr>
    </w:p>
    <w:p w:rsidR="00640CF4" w:rsidRPr="005A67F8" w:rsidRDefault="00640CF4" w:rsidP="002B60F1">
      <w:pPr>
        <w:pStyle w:val="Geenafstand"/>
        <w:rPr>
          <w:sz w:val="16"/>
          <w:szCs w:val="16"/>
        </w:rPr>
      </w:pPr>
    </w:p>
    <w:p w:rsidR="00BE51AC" w:rsidRPr="00BE51AC" w:rsidRDefault="00BE51AC" w:rsidP="002B60F1">
      <w:pPr>
        <w:pStyle w:val="Geenafstand"/>
        <w:rPr>
          <w:sz w:val="24"/>
          <w:szCs w:val="24"/>
        </w:rPr>
      </w:pPr>
      <w:r>
        <w:rPr>
          <w:b/>
          <w:sz w:val="24"/>
          <w:szCs w:val="24"/>
        </w:rPr>
        <w:t>voorbeeld 1</w:t>
      </w:r>
      <w:r w:rsidR="00640CF4">
        <w:rPr>
          <w:b/>
          <w:sz w:val="24"/>
          <w:szCs w:val="24"/>
        </w:rPr>
        <w:t xml:space="preserve">  </w:t>
      </w:r>
      <w:r>
        <w:rPr>
          <w:sz w:val="24"/>
          <w:szCs w:val="24"/>
        </w:rPr>
        <w:t>Speler A uit groep 2 speelt remise tegen speler B uit groep 5. Groepsverschil is dus 3.</w:t>
      </w:r>
    </w:p>
    <w:p w:rsidR="00BE51AC" w:rsidRDefault="00BE51AC" w:rsidP="002B60F1">
      <w:pPr>
        <w:pStyle w:val="Geenafstand"/>
        <w:rPr>
          <w:sz w:val="24"/>
          <w:szCs w:val="24"/>
        </w:rPr>
      </w:pPr>
      <w:r>
        <w:rPr>
          <w:sz w:val="24"/>
          <w:szCs w:val="24"/>
        </w:rPr>
        <w:t>Speler A krijgt  0 punten, speler B krijgt 3 punten.</w:t>
      </w:r>
    </w:p>
    <w:p w:rsidR="00BE51AC" w:rsidRPr="006C55A5" w:rsidRDefault="00BE51AC" w:rsidP="002B60F1">
      <w:pPr>
        <w:pStyle w:val="Geenafstand"/>
        <w:rPr>
          <w:sz w:val="16"/>
          <w:szCs w:val="16"/>
        </w:rPr>
      </w:pPr>
    </w:p>
    <w:p w:rsidR="00BE51AC" w:rsidRDefault="00BE51AC" w:rsidP="002B60F1">
      <w:pPr>
        <w:pStyle w:val="Geenafstand"/>
        <w:rPr>
          <w:sz w:val="24"/>
          <w:szCs w:val="24"/>
        </w:rPr>
      </w:pPr>
      <w:r>
        <w:rPr>
          <w:b/>
          <w:sz w:val="24"/>
          <w:szCs w:val="24"/>
        </w:rPr>
        <w:t>voorbeeld 2</w:t>
      </w:r>
      <w:r w:rsidR="00640CF4">
        <w:rPr>
          <w:b/>
          <w:sz w:val="24"/>
          <w:szCs w:val="24"/>
        </w:rPr>
        <w:t xml:space="preserve"> </w:t>
      </w:r>
      <w:r w:rsidR="006C55A5">
        <w:rPr>
          <w:sz w:val="24"/>
          <w:szCs w:val="24"/>
        </w:rPr>
        <w:t xml:space="preserve"> </w:t>
      </w:r>
      <w:r>
        <w:rPr>
          <w:sz w:val="24"/>
          <w:szCs w:val="24"/>
        </w:rPr>
        <w:t>Speler C uit groep 4 wint van speler D ui</w:t>
      </w:r>
      <w:r w:rsidR="007F7930">
        <w:rPr>
          <w:sz w:val="24"/>
          <w:szCs w:val="24"/>
        </w:rPr>
        <w:t>t groep 3. Groepsverschil is dus</w:t>
      </w:r>
      <w:r>
        <w:rPr>
          <w:sz w:val="24"/>
          <w:szCs w:val="24"/>
        </w:rPr>
        <w:t xml:space="preserve"> 1.</w:t>
      </w:r>
    </w:p>
    <w:p w:rsidR="006C55A5" w:rsidRDefault="006C55A5" w:rsidP="002B60F1">
      <w:pPr>
        <w:pStyle w:val="Geenafstand"/>
        <w:rPr>
          <w:sz w:val="24"/>
          <w:szCs w:val="24"/>
        </w:rPr>
      </w:pPr>
      <w:r>
        <w:rPr>
          <w:sz w:val="24"/>
          <w:szCs w:val="24"/>
        </w:rPr>
        <w:t>Speler C krijgt 3 punten, speler D krijgt 0 punten.</w:t>
      </w:r>
    </w:p>
    <w:p w:rsidR="006C55A5" w:rsidRPr="00F469E2" w:rsidRDefault="006C55A5" w:rsidP="002B60F1">
      <w:pPr>
        <w:pStyle w:val="Geenafstand"/>
        <w:rPr>
          <w:sz w:val="16"/>
          <w:szCs w:val="16"/>
        </w:rPr>
      </w:pPr>
    </w:p>
    <w:sectPr w:rsidR="006C55A5" w:rsidRPr="00F469E2" w:rsidSect="00C92FF5">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E7"/>
    <w:rsid w:val="00046712"/>
    <w:rsid w:val="002B60F1"/>
    <w:rsid w:val="003558CA"/>
    <w:rsid w:val="0039599F"/>
    <w:rsid w:val="004A4E45"/>
    <w:rsid w:val="00500576"/>
    <w:rsid w:val="005268BE"/>
    <w:rsid w:val="005650AA"/>
    <w:rsid w:val="00593AAC"/>
    <w:rsid w:val="005A67F8"/>
    <w:rsid w:val="005B3760"/>
    <w:rsid w:val="006345DA"/>
    <w:rsid w:val="0063598C"/>
    <w:rsid w:val="00640CF4"/>
    <w:rsid w:val="006C55A5"/>
    <w:rsid w:val="006D165B"/>
    <w:rsid w:val="007E3737"/>
    <w:rsid w:val="007F7930"/>
    <w:rsid w:val="00921F2D"/>
    <w:rsid w:val="009348A2"/>
    <w:rsid w:val="009B7CB1"/>
    <w:rsid w:val="00AC27B4"/>
    <w:rsid w:val="00AE6202"/>
    <w:rsid w:val="00BC1B28"/>
    <w:rsid w:val="00BE51AC"/>
    <w:rsid w:val="00C92FF5"/>
    <w:rsid w:val="00CA78E7"/>
    <w:rsid w:val="00CE3DA4"/>
    <w:rsid w:val="00D03A36"/>
    <w:rsid w:val="00D3798D"/>
    <w:rsid w:val="00D80ADE"/>
    <w:rsid w:val="00DF0577"/>
    <w:rsid w:val="00DF3209"/>
    <w:rsid w:val="00F469E2"/>
    <w:rsid w:val="00F4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F9035-B2D2-4A43-AFA7-818CA29E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0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78E7"/>
    <w:pPr>
      <w:spacing w:after="0" w:line="240" w:lineRule="auto"/>
    </w:pPr>
  </w:style>
  <w:style w:type="table" w:styleId="Tabelraster">
    <w:name w:val="Table Grid"/>
    <w:basedOn w:val="Standaardtabel"/>
    <w:uiPriority w:val="59"/>
    <w:rsid w:val="0052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59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Piet Smit</cp:lastModifiedBy>
  <cp:revision>2</cp:revision>
  <cp:lastPrinted>2018-06-13T10:01:00Z</cp:lastPrinted>
  <dcterms:created xsi:type="dcterms:W3CDTF">2018-07-04T09:10:00Z</dcterms:created>
  <dcterms:modified xsi:type="dcterms:W3CDTF">2018-07-04T09:10:00Z</dcterms:modified>
</cp:coreProperties>
</file>